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C9777E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1) Find gradient = </w:t>
      </w:r>
      <m:oMath>
        <m:r>
          <w:rPr>
            <w:rFonts w:ascii="Cambria Math" w:hAnsi="Cambria Math"/>
          </w:rPr>
          <m:t>m</m:t>
        </m:r>
      </m:oMath>
      <w:r>
        <w:rPr>
          <w:rFonts w:asciiTheme="minorHAnsi" w:hAnsiTheme="minorHAnsi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</m:oMath>
    </w:p>
    <w:p w:rsidR="00C9777E" w:rsidRDefault="00C9777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2) Equation of tangent: </w:t>
      </w:r>
      <m:oMath>
        <m:r>
          <w:rPr>
            <w:rFonts w:ascii="Cambria Math" w:eastAsiaTheme="minorEastAsia" w:hAnsi="Cambria Math"/>
          </w:rPr>
          <m:t xml:space="preserve">y-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=m(x-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)</m:t>
        </m:r>
      </m:oMath>
    </w:p>
    <w:p w:rsidR="00C9777E" w:rsidRDefault="00C9777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3) Gradient of normal =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-1</m:t>
            </m:r>
          </m:num>
          <m:den>
            <m:r>
              <w:rPr>
                <w:rFonts w:ascii="Cambria Math" w:eastAsiaTheme="minorEastAsia" w:hAnsi="Cambria Math"/>
              </w:rPr>
              <m:t>m</m:t>
            </m:r>
          </m:den>
        </m:f>
      </m:oMath>
      <w:r>
        <w:rPr>
          <w:rFonts w:asciiTheme="minorHAnsi" w:eastAsiaTheme="minorEastAsia" w:hAnsiTheme="minorHAnsi"/>
        </w:rPr>
        <w:t xml:space="preserve"> </w:t>
      </w:r>
    </w:p>
    <w:p w:rsidR="00C9777E" w:rsidRDefault="00C9777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4) Equation of normal: </w:t>
      </w:r>
      <m:oMath>
        <m:r>
          <w:rPr>
            <w:rFonts w:ascii="Cambria Math" w:eastAsiaTheme="minorEastAsia" w:hAnsi="Cambria Math"/>
          </w:rPr>
          <m:t xml:space="preserve">y-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)</m:t>
        </m:r>
      </m:oMath>
    </w:p>
    <w:p w:rsidR="00FF357F" w:rsidRDefault="00FF357F">
      <w:pPr>
        <w:rPr>
          <w:rFonts w:asciiTheme="minorHAnsi" w:eastAsiaTheme="minorEastAsia" w:hAnsiTheme="minorHAnsi"/>
        </w:rPr>
      </w:pPr>
    </w:p>
    <w:p w:rsidR="00FF357F" w:rsidRPr="00055F30" w:rsidRDefault="004E3886">
      <w:pPr>
        <w:rPr>
          <w:rFonts w:asciiTheme="minorHAnsi" w:eastAsiaTheme="minorEastAsia" w:hAnsiTheme="minorHAnsi"/>
          <w:b/>
        </w:rPr>
      </w:pPr>
      <w:r>
        <w:rPr>
          <w:rFonts w:asciiTheme="minorHAnsi" w:eastAsiaTheme="minorEastAsia" w:hAnsiTheme="minorHAnsi"/>
          <w:b/>
        </w:rPr>
        <w:t>Questions</w:t>
      </w:r>
      <w:r w:rsidR="00FF357F" w:rsidRPr="00055F30">
        <w:rPr>
          <w:rFonts w:asciiTheme="minorHAnsi" w:eastAsiaTheme="minorEastAsia" w:hAnsiTheme="minorHAnsi"/>
          <w:b/>
        </w:rPr>
        <w:t xml:space="preserve">: 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FF357F" w:rsidRDefault="00FF357F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1) Calculate the gradient of the curve given by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-4x+7</m:t>
        </m:r>
      </m:oMath>
      <w:r>
        <w:rPr>
          <w:rFonts w:asciiTheme="minorHAnsi" w:eastAsiaTheme="minorEastAsia" w:hAnsiTheme="minorHAnsi"/>
        </w:rPr>
        <w:t xml:space="preserve"> at the point (-1, 10).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FF357F" w:rsidRDefault="00FF357F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2) Find the equation of the tangent to the curve given by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+6x-2</m:t>
        </m:r>
      </m:oMath>
      <w:r>
        <w:rPr>
          <w:rFonts w:asciiTheme="minorHAnsi" w:eastAsiaTheme="minorEastAsia" w:hAnsiTheme="minorHAnsi"/>
        </w:rPr>
        <w:t xml:space="preserve"> at (2, 14).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FF357F" w:rsidRDefault="00FF357F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3) Find the equation of the normal to the curve given by </w:t>
      </w:r>
      <m:oMath>
        <m:r>
          <w:rPr>
            <w:rFonts w:ascii="Cambria Math" w:eastAsiaTheme="minorEastAsia" w:hAnsi="Cambria Math"/>
          </w:rPr>
          <m:t>y=4x-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asciiTheme="minorHAnsi" w:eastAsiaTheme="minorEastAsia" w:hAnsiTheme="minorHAnsi"/>
        </w:rPr>
        <w:t xml:space="preserve"> when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asciiTheme="minorHAnsi" w:eastAsiaTheme="minorEastAsia" w:hAnsiTheme="minorHAnsi"/>
        </w:rPr>
        <w:t xml:space="preserve"> = -1.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FF357F" w:rsidRDefault="00CD328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>(Ex 12.1)</w:t>
      </w:r>
    </w:p>
    <w:p w:rsidR="00055F30" w:rsidRDefault="00055F30">
      <w:pPr>
        <w:rPr>
          <w:rFonts w:asciiTheme="minorHAnsi" w:eastAsiaTheme="minorEastAsia" w:hAnsiTheme="minorHAnsi"/>
        </w:rPr>
      </w:pPr>
    </w:p>
    <w:p w:rsidR="00FF357F" w:rsidRPr="00055F30" w:rsidRDefault="00FF357F">
      <w:pPr>
        <w:rPr>
          <w:rFonts w:asciiTheme="minorHAnsi" w:eastAsiaTheme="minorEastAsia" w:hAnsiTheme="minorHAnsi"/>
          <w:b/>
        </w:rPr>
      </w:pPr>
      <w:r w:rsidRPr="00055F30">
        <w:rPr>
          <w:rFonts w:asciiTheme="minorHAnsi" w:eastAsiaTheme="minorEastAsia" w:hAnsiTheme="minorHAnsi"/>
          <w:b/>
        </w:rPr>
        <w:t>Implicit Differentiation: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4F15E3" w:rsidRDefault="00FF357F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4) Use implicit differentiation to calculate the equation of the tangent </w:t>
      </w:r>
    </w:p>
    <w:p w:rsidR="00FF357F" w:rsidRDefault="004F15E3" w:rsidP="004F15E3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</w:t>
      </w:r>
      <w:r w:rsidR="00FF357F">
        <w:rPr>
          <w:rFonts w:asciiTheme="minorHAnsi" w:eastAsiaTheme="minorEastAsia" w:hAnsiTheme="minorHAnsi"/>
        </w:rPr>
        <w:t xml:space="preserve">to the circle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=100</m:t>
        </m:r>
      </m:oMath>
      <w:r w:rsidR="00FF357F">
        <w:rPr>
          <w:rFonts w:asciiTheme="minorHAnsi" w:eastAsiaTheme="minorEastAsia" w:hAnsiTheme="minorHAnsi"/>
        </w:rPr>
        <w:t xml:space="preserve"> at the point (-8, 6).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4F15E3" w:rsidRDefault="00FF357F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5) Differentiate </w:t>
      </w:r>
      <m:oMath>
        <m:r>
          <w:rPr>
            <w:rFonts w:ascii="Cambria Math" w:eastAsiaTheme="minorEastAsia" w:hAnsi="Cambria Math"/>
          </w:rPr>
          <m:t>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+x=4</m:t>
        </m:r>
      </m:oMath>
      <w:r>
        <w:rPr>
          <w:rFonts w:asciiTheme="minorHAnsi" w:eastAsiaTheme="minorEastAsia" w:hAnsiTheme="minorHAnsi"/>
        </w:rPr>
        <w:t xml:space="preserve">, and calculate the equation of the normal </w:t>
      </w:r>
    </w:p>
    <w:p w:rsidR="00FF357F" w:rsidRDefault="004F15E3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</w:t>
      </w:r>
      <w:r w:rsidR="00FF357F">
        <w:rPr>
          <w:rFonts w:asciiTheme="minorHAnsi" w:eastAsiaTheme="minorEastAsia" w:hAnsiTheme="minorHAnsi"/>
        </w:rPr>
        <w:t>at the point (2, 1).</w:t>
      </w:r>
    </w:p>
    <w:p w:rsidR="00FF357F" w:rsidRDefault="00FF357F">
      <w:pPr>
        <w:rPr>
          <w:rFonts w:asciiTheme="minorHAnsi" w:eastAsiaTheme="minorEastAsia" w:hAnsiTheme="minorHAnsi"/>
        </w:rPr>
      </w:pPr>
    </w:p>
    <w:p w:rsidR="00CD328E" w:rsidRDefault="00CD328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>(Ex 13.1)</w:t>
      </w:r>
    </w:p>
    <w:p w:rsidR="00055F30" w:rsidRDefault="00055F30">
      <w:pPr>
        <w:rPr>
          <w:rFonts w:asciiTheme="minorHAnsi" w:eastAsiaTheme="minorEastAsia" w:hAnsiTheme="minorHAnsi"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307686" w:rsidRDefault="00307686">
      <w:pPr>
        <w:rPr>
          <w:rFonts w:asciiTheme="minorHAnsi" w:hAnsiTheme="minorHAnsi"/>
          <w:b/>
        </w:rPr>
      </w:pPr>
    </w:p>
    <w:p w:rsidR="00FF357F" w:rsidRDefault="00055F30">
      <w:pPr>
        <w:rPr>
          <w:rFonts w:asciiTheme="minorHAnsi" w:hAnsiTheme="minorHAnsi"/>
        </w:rPr>
      </w:pPr>
      <w:r w:rsidRPr="00055F30">
        <w:rPr>
          <w:rFonts w:asciiTheme="minorHAnsi" w:hAnsiTheme="minorHAnsi"/>
          <w:b/>
        </w:rPr>
        <w:t>Parametric Differentiation:</w:t>
      </w:r>
    </w:p>
    <w:p w:rsidR="00055F30" w:rsidRDefault="00055F30">
      <w:pPr>
        <w:rPr>
          <w:rFonts w:asciiTheme="minorHAnsi" w:hAnsiTheme="minorHAnsi"/>
        </w:rPr>
      </w:pPr>
    </w:p>
    <w:p w:rsidR="004F15E3" w:rsidRDefault="00CD328E">
      <w:pPr>
        <w:rPr>
          <w:rFonts w:asciiTheme="minorHAnsi" w:eastAsiaTheme="minorEastAsia" w:hAnsiTheme="minorHAnsi"/>
        </w:rPr>
      </w:pPr>
      <w:r w:rsidRPr="00CD328E">
        <w:rPr>
          <w:rFonts w:asciiTheme="minorHAnsi" w:hAnsiTheme="minorHAnsi"/>
        </w:rPr>
        <w:t>Parametric Equations</w:t>
      </w:r>
      <w:r>
        <w:rPr>
          <w:rFonts w:asciiTheme="minorHAnsi" w:hAnsiTheme="minorHAnsi"/>
        </w:rPr>
        <w:t xml:space="preserve"> in </w:t>
      </w:r>
      <m:oMath>
        <m:r>
          <w:rPr>
            <w:rFonts w:ascii="Cambria Math" w:hAnsi="Cambria Math"/>
          </w:rPr>
          <m:t>x</m:t>
        </m:r>
      </m:oMath>
      <w:r>
        <w:rPr>
          <w:rFonts w:asciiTheme="minorHAnsi" w:eastAsiaTheme="minorEastAsia" w:hAnsiTheme="minorHAnsi"/>
        </w:rPr>
        <w:t xml:space="preserve"> and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asciiTheme="minorHAnsi" w:eastAsiaTheme="minorEastAsia" w:hAnsiTheme="minorHAnsi"/>
        </w:rPr>
        <w:t xml:space="preserve"> are ones where both </w:t>
      </w:r>
      <m:oMath>
        <m:r>
          <w:rPr>
            <w:rFonts w:ascii="Cambria Math" w:hAnsi="Cambria Math"/>
          </w:rPr>
          <m:t>x</m:t>
        </m:r>
      </m:oMath>
      <w:r>
        <w:rPr>
          <w:rFonts w:asciiTheme="minorHAnsi" w:eastAsiaTheme="minorEastAsia" w:hAnsiTheme="minorHAnsi"/>
        </w:rPr>
        <w:t xml:space="preserve"> and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asciiTheme="minorHAnsi" w:eastAsiaTheme="minorEastAsia" w:hAnsiTheme="minorHAnsi"/>
        </w:rPr>
        <w:t xml:space="preserve"> are defined in terms of a </w:t>
      </w:r>
    </w:p>
    <w:p w:rsidR="00CD328E" w:rsidRDefault="00CD328E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third variable, called a </w:t>
      </w:r>
      <w:r>
        <w:rPr>
          <w:rFonts w:asciiTheme="minorHAnsi" w:eastAsiaTheme="minorEastAsia" w:hAnsiTheme="minorHAnsi"/>
          <w:b/>
        </w:rPr>
        <w:t>parameter</w:t>
      </w:r>
      <w:r>
        <w:rPr>
          <w:rFonts w:asciiTheme="minorHAnsi" w:eastAsiaTheme="minorEastAsia" w:hAnsiTheme="minorHAnsi"/>
        </w:rPr>
        <w:t xml:space="preserve">. The parameter is </w:t>
      </w:r>
      <w:r w:rsidR="004E3886">
        <w:rPr>
          <w:rFonts w:asciiTheme="minorHAnsi" w:eastAsiaTheme="minorEastAsia" w:hAnsiTheme="minorHAnsi"/>
        </w:rPr>
        <w:t xml:space="preserve">often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asciiTheme="minorHAnsi" w:eastAsiaTheme="minorEastAsia" w:hAnsiTheme="minorHAnsi"/>
        </w:rPr>
        <w:t>, representing time</w:t>
      </w:r>
      <w:r w:rsidR="004E3886">
        <w:rPr>
          <w:rFonts w:asciiTheme="minorHAnsi" w:eastAsiaTheme="minorEastAsia" w:hAnsiTheme="minorHAnsi"/>
        </w:rPr>
        <w:t>.</w:t>
      </w:r>
    </w:p>
    <w:p w:rsidR="004E3886" w:rsidRDefault="004E3886">
      <w:pPr>
        <w:rPr>
          <w:rFonts w:asciiTheme="minorHAnsi" w:hAnsiTheme="minorHAnsi"/>
        </w:rPr>
      </w:pPr>
    </w:p>
    <w:p w:rsidR="004F15E3" w:rsidRDefault="00026F28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Example: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x=3t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 w:rsidR="00D6422C">
        <w:rPr>
          <w:rFonts w:asciiTheme="minorHAnsi" w:eastAsiaTheme="minorEastAsia" w:hAnsiTheme="minorHAnsi"/>
        </w:rPr>
        <w:t xml:space="preserve"> are the parametric equations for an object that starts at the origin at </w:t>
      </w:r>
    </w:p>
    <w:p w:rsidR="004F15E3" w:rsidRDefault="00D6422C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time 0, and its position relative to the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asciiTheme="minorHAnsi" w:eastAsiaTheme="minorEastAsia" w:hAnsiTheme="minorHAnsi"/>
        </w:rPr>
        <w:t xml:space="preserve">-axis after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asciiTheme="minorHAnsi" w:eastAsiaTheme="minorEastAsia" w:hAnsiTheme="minorHAnsi"/>
        </w:rPr>
        <w:t xml:space="preserve"> seconds is given by </w:t>
      </w:r>
      <m:oMath>
        <m:r>
          <w:rPr>
            <w:rFonts w:ascii="Cambria Math" w:hAnsi="Cambria Math"/>
          </w:rPr>
          <m:t>x=3t</m:t>
        </m:r>
      </m:oMath>
      <w:r>
        <w:rPr>
          <w:rFonts w:asciiTheme="minorHAnsi" w:eastAsiaTheme="minorEastAsia" w:hAnsiTheme="minorHAnsi"/>
        </w:rPr>
        <w:t xml:space="preserve"> and its </w:t>
      </w:r>
    </w:p>
    <w:p w:rsidR="00026F28" w:rsidRPr="00CD328E" w:rsidRDefault="00D6422C">
      <w:pPr>
        <w:rPr>
          <w:rFonts w:asciiTheme="minorHAnsi" w:hAnsiTheme="minorHAnsi"/>
        </w:rPr>
      </w:pPr>
      <w:r>
        <w:rPr>
          <w:rFonts w:asciiTheme="minorHAnsi" w:eastAsiaTheme="minorEastAsia" w:hAnsiTheme="minorHAnsi"/>
        </w:rPr>
        <w:t xml:space="preserve">position relative to the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asciiTheme="minorHAnsi" w:eastAsiaTheme="minorEastAsia" w:hAnsiTheme="minorHAnsi"/>
        </w:rPr>
        <w:t xml:space="preserve">-axis after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asciiTheme="minorHAnsi" w:eastAsiaTheme="minorEastAsia" w:hAnsiTheme="minorHAnsi"/>
        </w:rPr>
        <w:t xml:space="preserve"> seconds is given by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Theme="minorHAnsi" w:eastAsiaTheme="minorEastAsia" w:hAnsiTheme="minorHAnsi"/>
        </w:rPr>
        <w:t>.</w:t>
      </w:r>
    </w:p>
    <w:p w:rsidR="00CD328E" w:rsidRDefault="00CD328E">
      <w:pPr>
        <w:rPr>
          <w:rFonts w:asciiTheme="minorHAnsi" w:hAnsiTheme="minorHAnsi"/>
        </w:rPr>
      </w:pPr>
    </w:p>
    <w:p w:rsidR="00D6422C" w:rsidRDefault="00D6422C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When time,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asciiTheme="minorHAnsi" w:eastAsiaTheme="minorEastAsia" w:hAnsiTheme="minorHAnsi"/>
        </w:rPr>
        <w:t>, is known, the (x, y) position can be calculated: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904"/>
        <w:gridCol w:w="439"/>
        <w:gridCol w:w="439"/>
        <w:gridCol w:w="440"/>
        <w:gridCol w:w="439"/>
        <w:gridCol w:w="440"/>
        <w:gridCol w:w="440"/>
      </w:tblGrid>
      <w:tr w:rsidR="004F15E3" w:rsidTr="004F15E3">
        <w:trPr>
          <w:trHeight w:val="715"/>
        </w:trPr>
        <w:tc>
          <w:tcPr>
            <w:tcW w:w="904" w:type="dxa"/>
            <w:vAlign w:val="center"/>
          </w:tcPr>
          <w:p w:rsidR="00D16DEA" w:rsidRDefault="00D16DEA" w:rsidP="004F15E3">
            <w:pPr>
              <w:jc w:val="center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4F15E3" w:rsidTr="004F15E3">
        <w:trPr>
          <w:trHeight w:val="715"/>
        </w:trPr>
        <w:tc>
          <w:tcPr>
            <w:tcW w:w="904" w:type="dxa"/>
            <w:vAlign w:val="center"/>
          </w:tcPr>
          <w:p w:rsidR="00D16DEA" w:rsidRDefault="00D16DEA" w:rsidP="004F15E3">
            <w:pPr>
              <w:jc w:val="center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x=3t</m:t>
                </m:r>
              </m:oMath>
            </m:oMathPara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</w:tr>
      <w:tr w:rsidR="004F15E3" w:rsidTr="004F15E3">
        <w:trPr>
          <w:trHeight w:val="715"/>
        </w:trPr>
        <w:tc>
          <w:tcPr>
            <w:tcW w:w="904" w:type="dxa"/>
            <w:vAlign w:val="center"/>
          </w:tcPr>
          <w:p w:rsidR="00D16DEA" w:rsidRDefault="00D16DEA" w:rsidP="004F15E3">
            <w:pPr>
              <w:jc w:val="center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439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440" w:type="dxa"/>
            <w:vAlign w:val="center"/>
          </w:tcPr>
          <w:p w:rsidR="00D16DEA" w:rsidRDefault="00D16DEA" w:rsidP="0030768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</w:tbl>
    <w:p w:rsidR="004F15E3" w:rsidRDefault="004F15E3">
      <w:pPr>
        <w:rPr>
          <w:rFonts w:asciiTheme="minorHAnsi" w:hAnsiTheme="minorHAnsi"/>
        </w:rPr>
      </w:pPr>
      <w:r w:rsidRPr="00307686">
        <w:rPr>
          <w:rFonts w:asciiTheme="minorHAnsi" w:hAnsiTheme="minorHAnsi"/>
        </w:rPr>
        <w:drawing>
          <wp:inline distT="0" distB="0" distL="0" distR="0">
            <wp:extent cx="3042931" cy="1585519"/>
            <wp:effectExtent l="0" t="0" r="0" b="0"/>
            <wp:docPr id="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307686" w:rsidRDefault="00D6422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D6422C" w:rsidRDefault="00D6422C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4F15E3" w:rsidRDefault="004F15E3">
      <w:pPr>
        <w:rPr>
          <w:rFonts w:asciiTheme="minorHAnsi" w:hAnsiTheme="minorHAnsi"/>
        </w:rPr>
      </w:pPr>
    </w:p>
    <w:p w:rsidR="00C00394" w:rsidRDefault="00CD328E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6) </w:t>
      </w:r>
      <w:r w:rsidR="00307686">
        <w:rPr>
          <w:rFonts w:asciiTheme="minorHAnsi" w:hAnsiTheme="minorHAnsi"/>
        </w:rPr>
        <w:t xml:space="preserve">The parametric equations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(t+1)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</m:oMath>
      <w:r w:rsidR="00307686">
        <w:rPr>
          <w:rFonts w:asciiTheme="minorHAnsi" w:eastAsiaTheme="minorEastAsia" w:hAnsiTheme="minorHAnsi"/>
        </w:rPr>
        <w:t xml:space="preserve">  define a curve. Calculate </w:t>
      </w:r>
    </w:p>
    <w:p w:rsidR="00055F30" w:rsidRDefault="00307686">
      <w:pPr>
        <w:rPr>
          <w:rFonts w:asciiTheme="minorHAnsi" w:hAnsiTheme="minorHAnsi"/>
        </w:rPr>
      </w:pPr>
      <w:r>
        <w:rPr>
          <w:rFonts w:asciiTheme="minorHAnsi" w:eastAsiaTheme="minorEastAsia" w:hAnsiTheme="minorHAnsi"/>
        </w:rPr>
        <w:t>the equations of the tangent and the normal to the curve at the point (8, -1).</w:t>
      </w:r>
    </w:p>
    <w:p w:rsidR="00CD328E" w:rsidRDefault="00CD328E">
      <w:pPr>
        <w:rPr>
          <w:rFonts w:asciiTheme="minorHAnsi" w:hAnsiTheme="minorHAnsi"/>
        </w:rPr>
      </w:pPr>
    </w:p>
    <w:p w:rsidR="00CD328E" w:rsidRDefault="00CD328E">
      <w:pPr>
        <w:rPr>
          <w:rFonts w:asciiTheme="minorHAnsi" w:hAnsiTheme="minorHAnsi"/>
        </w:rPr>
      </w:pPr>
    </w:p>
    <w:p w:rsidR="00CD328E" w:rsidRDefault="00CD328E">
      <w:pPr>
        <w:rPr>
          <w:rFonts w:asciiTheme="minorHAnsi" w:hAnsiTheme="minorHAnsi"/>
        </w:rPr>
      </w:pPr>
    </w:p>
    <w:p w:rsidR="00CD328E" w:rsidRDefault="00CD328E">
      <w:pPr>
        <w:rPr>
          <w:rFonts w:asciiTheme="minorHAnsi" w:hAnsiTheme="minorHAnsi"/>
        </w:rPr>
      </w:pPr>
      <w:r>
        <w:rPr>
          <w:rFonts w:asciiTheme="minorHAnsi" w:hAnsiTheme="minorHAnsi"/>
        </w:rPr>
        <w:t>(Ex 17.2)</w:t>
      </w:r>
    </w:p>
    <w:p w:rsidR="00C00394" w:rsidRDefault="00C00394">
      <w:pPr>
        <w:rPr>
          <w:rFonts w:asciiTheme="minorHAnsi" w:hAnsiTheme="minorHAnsi"/>
        </w:rPr>
      </w:pPr>
    </w:p>
    <w:p w:rsidR="00C00394" w:rsidRDefault="00C00394">
      <w:pPr>
        <w:rPr>
          <w:rFonts w:asciiTheme="minorHAnsi" w:hAnsiTheme="minorHAnsi"/>
        </w:rPr>
      </w:pPr>
    </w:p>
    <w:p w:rsidR="00C00394" w:rsidRDefault="00C00394">
      <w:pPr>
        <w:rPr>
          <w:rFonts w:asciiTheme="minorHAnsi" w:hAnsiTheme="minorHAnsi"/>
        </w:rPr>
      </w:pPr>
    </w:p>
    <w:p w:rsidR="00C00394" w:rsidRPr="00055F30" w:rsidRDefault="00C00394">
      <w:pPr>
        <w:rPr>
          <w:rFonts w:asciiTheme="minorHAnsi" w:hAnsiTheme="minorHAnsi"/>
        </w:rPr>
      </w:pPr>
    </w:p>
    <w:sectPr w:rsidR="00C00394" w:rsidRPr="00055F30" w:rsidSect="00BB4804">
      <w:headerReference w:type="default" r:id="rId7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B8E" w:rsidRDefault="00C43B8E" w:rsidP="00EA403A">
      <w:r>
        <w:separator/>
      </w:r>
    </w:p>
  </w:endnote>
  <w:endnote w:type="continuationSeparator" w:id="1">
    <w:p w:rsidR="00C43B8E" w:rsidRDefault="00C43B8E" w:rsidP="00EA4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B8E" w:rsidRDefault="00C43B8E" w:rsidP="00EA403A">
      <w:r>
        <w:separator/>
      </w:r>
    </w:p>
  </w:footnote>
  <w:footnote w:type="continuationSeparator" w:id="1">
    <w:p w:rsidR="00C43B8E" w:rsidRDefault="00C43B8E" w:rsidP="00EA4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3A" w:rsidRPr="00EA403A" w:rsidRDefault="00EA403A" w:rsidP="00EA403A">
    <w:pPr>
      <w:pStyle w:val="Header"/>
      <w:jc w:val="center"/>
      <w:rPr>
        <w:rFonts w:asciiTheme="minorHAnsi" w:hAnsiTheme="minorHAnsi"/>
      </w:rPr>
    </w:pPr>
    <w:r>
      <w:t>Equations of Tangents and Normals</w:t>
    </w:r>
  </w:p>
  <w:p w:rsidR="00EA403A" w:rsidRDefault="00EA40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03A"/>
    <w:rsid w:val="00026F28"/>
    <w:rsid w:val="00055F30"/>
    <w:rsid w:val="00307686"/>
    <w:rsid w:val="004E3886"/>
    <w:rsid w:val="004F15E3"/>
    <w:rsid w:val="00BB4804"/>
    <w:rsid w:val="00C00394"/>
    <w:rsid w:val="00C43B8E"/>
    <w:rsid w:val="00C9777E"/>
    <w:rsid w:val="00CD328E"/>
    <w:rsid w:val="00CF6696"/>
    <w:rsid w:val="00D16DEA"/>
    <w:rsid w:val="00D27283"/>
    <w:rsid w:val="00D6422C"/>
    <w:rsid w:val="00DD2C96"/>
    <w:rsid w:val="00EA403A"/>
    <w:rsid w:val="00FF0171"/>
    <w:rsid w:val="00FF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0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03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40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0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777E"/>
    <w:rPr>
      <w:color w:val="808080"/>
    </w:rPr>
  </w:style>
  <w:style w:type="table" w:styleId="TableGrid">
    <w:name w:val="Table Grid"/>
    <w:basedOn w:val="TableNormal"/>
    <w:uiPriority w:val="59"/>
    <w:rsid w:val="00D16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NZ"/>
  <c:chart>
    <c:autoTitleDeleted val="1"/>
    <c:plotArea>
      <c:layout>
        <c:manualLayout>
          <c:layoutTarget val="inner"/>
          <c:xMode val="edge"/>
          <c:yMode val="edge"/>
          <c:x val="0.10607568820982145"/>
          <c:y val="0.12898110965557638"/>
          <c:w val="0.8059969154739296"/>
          <c:h val="0.65089727716918167"/>
        </c:manualLayout>
      </c:layout>
      <c:scatterChart>
        <c:scatterStyle val="smoothMarker"/>
        <c:ser>
          <c:idx val="0"/>
          <c:order val="0"/>
          <c:tx>
            <c:strRef>
              <c:f>Sheet1!$C$1</c:f>
              <c:strCache>
                <c:ptCount val="1"/>
                <c:pt idx="0">
                  <c:v>y</c:v>
                </c:pt>
              </c:strCache>
            </c:strRef>
          </c:tx>
          <c:marker>
            <c:symbol val="none"/>
          </c:marker>
          <c:xVal>
            <c:numRef>
              <c:f>Sheet1!$B$2:$B$7</c:f>
              <c:numCache>
                <c:formatCode>General</c:formatCode>
                <c:ptCount val="6"/>
                <c:pt idx="0">
                  <c:v>0</c:v>
                </c:pt>
                <c:pt idx="1">
                  <c:v>3</c:v>
                </c:pt>
                <c:pt idx="2">
                  <c:v>6</c:v>
                </c:pt>
                <c:pt idx="3">
                  <c:v>9</c:v>
                </c:pt>
                <c:pt idx="4">
                  <c:v>12</c:v>
                </c:pt>
                <c:pt idx="5">
                  <c:v>15</c:v>
                </c:pt>
              </c:numCache>
            </c:numRef>
          </c:xVal>
          <c:yVal>
            <c:numRef>
              <c:f>Sheet1!$C$2:$C$7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9</c:v>
                </c:pt>
                <c:pt idx="4">
                  <c:v>16</c:v>
                </c:pt>
                <c:pt idx="5">
                  <c:v>25</c:v>
                </c:pt>
              </c:numCache>
            </c:numRef>
          </c:yVal>
          <c:smooth val="1"/>
        </c:ser>
        <c:axId val="93905664"/>
        <c:axId val="93907200"/>
      </c:scatterChart>
      <c:valAx>
        <c:axId val="93905664"/>
        <c:scaling>
          <c:orientation val="minMax"/>
        </c:scaling>
        <c:axPos val="b"/>
        <c:numFmt formatCode="General" sourceLinked="1"/>
        <c:tickLblPos val="nextTo"/>
        <c:crossAx val="93907200"/>
        <c:crosses val="autoZero"/>
        <c:crossBetween val="midCat"/>
      </c:valAx>
      <c:valAx>
        <c:axId val="93907200"/>
        <c:scaling>
          <c:orientation val="minMax"/>
        </c:scaling>
        <c:axPos val="l"/>
        <c:majorGridlines/>
        <c:numFmt formatCode="General" sourceLinked="1"/>
        <c:tickLblPos val="nextTo"/>
        <c:crossAx val="93905664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8</cp:revision>
  <dcterms:created xsi:type="dcterms:W3CDTF">2011-03-14T01:53:00Z</dcterms:created>
  <dcterms:modified xsi:type="dcterms:W3CDTF">2011-03-14T03:04:00Z</dcterms:modified>
</cp:coreProperties>
</file>